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3F4F7C" w14:paraId="2EB3D92E" w14:textId="77777777" w:rsidTr="003F4F7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C7C" w14:textId="77777777" w:rsidR="003F4F7C" w:rsidRDefault="003F4F7C">
            <w:pPr>
              <w:spacing w:line="240" w:lineRule="auto"/>
              <w:rPr>
                <w:rFonts w:ascii="Cambria" w:hAnsi="Cambria"/>
              </w:rPr>
            </w:pPr>
          </w:p>
          <w:p w14:paraId="7FB7D059" w14:textId="77777777" w:rsidR="003F4F7C" w:rsidRDefault="003F4F7C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Okręgowa Rada Pielęgniarek i Położnych </w:t>
            </w:r>
          </w:p>
          <w:p w14:paraId="49C0D78C" w14:textId="3961DEE4" w:rsidR="003F4F7C" w:rsidRDefault="003F4F7C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 Lublinie                                                                                                                                          </w:t>
            </w:r>
            <w:r w:rsidR="00BE6943">
              <w:rPr>
                <w:rFonts w:ascii="Cambria" w:hAnsi="Cambria"/>
                <w:b/>
              </w:rPr>
              <w:t>23 lipca</w:t>
            </w:r>
            <w:r>
              <w:rPr>
                <w:rFonts w:ascii="Cambria" w:hAnsi="Cambria"/>
                <w:b/>
              </w:rPr>
              <w:t xml:space="preserve">  2019 r.</w:t>
            </w:r>
          </w:p>
          <w:p w14:paraId="061A0163" w14:textId="77777777" w:rsidR="003F4F7C" w:rsidRDefault="003F4F7C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3F4F7C" w14:paraId="3F188FEB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59D" w14:textId="77777777" w:rsidR="003F4F7C" w:rsidRDefault="003F4F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B1F3" w14:textId="77777777" w:rsidR="003F4F7C" w:rsidRDefault="003F4F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BE6943" w14:paraId="11FC7DF2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FA4" w14:textId="3AE4725F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108/VII/2019 do 200/VII/2019 i 220/VII/2019 do 222/VII/2019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52D" w14:textId="69047EC6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Stwierdzenia praw wykonywania zawodu pielęgniarki, położnej </w:t>
            </w:r>
          </w:p>
        </w:tc>
      </w:tr>
      <w:tr w:rsidR="00BE6943" w14:paraId="47C18819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47" w14:textId="6C807115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201/VII/2019 do 206/VII/2019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1B4" w14:textId="167F15D6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Wpisu do rejestru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</w:t>
            </w:r>
          </w:p>
        </w:tc>
      </w:tr>
      <w:tr w:rsidR="00BE6943" w14:paraId="74BE119C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8B8" w14:textId="2475791A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207/VII/2019 do 217/VII/2019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A0B" w14:textId="49B3A36D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Wykreślenia pielęgniarki z rejestru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</w:t>
            </w:r>
          </w:p>
        </w:tc>
      </w:tr>
      <w:tr w:rsidR="00BE6943" w14:paraId="4D52B40B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0CD" w14:textId="6A2BF91D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218/VII/2019 do 219/VII/2019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4E4E" w14:textId="3400B4F0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Wydania duplikatu zaświadczenia o prawie wykonywania zawodu pielęgniarki </w:t>
            </w:r>
          </w:p>
        </w:tc>
      </w:tr>
      <w:tr w:rsidR="00BE6943" w14:paraId="62713D0C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C30" w14:textId="1A2A2824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223/VII/2019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79B" w14:textId="5E52B575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Postępowania kwalifikacyjnego oraz warunków uczestnictwa w bezpłatnych szkoleniach specjalizacyjnych organizowanych przez OIPiP                                                        w Lublinie </w:t>
            </w:r>
          </w:p>
        </w:tc>
      </w:tr>
      <w:tr w:rsidR="00BE6943" w14:paraId="33B261AA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A19" w14:textId="4955E619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224/VII/2019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AC6" w14:textId="7F693408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Rozwiązania umowy o pracę z Wiceprzewodniczącą Okręgowej Rady Pielęgniarek i Położnych w Lublinie VII kadencji</w:t>
            </w:r>
          </w:p>
        </w:tc>
      </w:tr>
      <w:tr w:rsidR="00BE6943" w14:paraId="6CAA0EA1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863" w14:textId="01FE06C7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225/VII/2019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1CE" w14:textId="0956BB1E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zmieniająca uchwałę w sprawie Regulaminu wynagradzania pracowników Okręgowej Izby Pielęgniarek i  Położnych w Lublinie </w:t>
            </w:r>
          </w:p>
        </w:tc>
      </w:tr>
      <w:tr w:rsidR="00BE6943" w14:paraId="1A005CEC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BAD" w14:textId="5F551191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226/VII/2019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8FC" w14:textId="5D8FC3D4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Przyjęcia procedery przeprowadzenia wizytacji pielęgniarek lub położnych wykonujących zawód w ramach praktyki zawodowej wpisanej do rejestru podmiotów wykonujących działalność leczniczą</w:t>
            </w:r>
          </w:p>
        </w:tc>
      </w:tr>
      <w:tr w:rsidR="00BE6943" w14:paraId="674E279E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8741" w14:textId="0C52F7F5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227/VII/2019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0F5" w14:textId="65FF2F5E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Odbywania przez pielęgniarkę przeszkolenia po przerwie w wykonywaniu zawodu pielęgniarki</w:t>
            </w:r>
          </w:p>
        </w:tc>
      </w:tr>
      <w:tr w:rsidR="00BE6943" w14:paraId="32C9F75A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8E7" w14:textId="09C9204A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228/VII/2019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DD19" w14:textId="03E86305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Podjęcia bezpłatnego szkolenia specjalizacyjnego w dziedzinie pielęgniarstwa opieki długoterminowej </w:t>
            </w:r>
          </w:p>
        </w:tc>
      </w:tr>
      <w:tr w:rsidR="00BE6943" w14:paraId="3ECAE58F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6D9" w14:textId="052B69C6" w:rsidR="00BE6943" w:rsidRDefault="00BE6943" w:rsidP="00BE6943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229/VII/2019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00C" w14:textId="6D8571D2" w:rsidR="00BE6943" w:rsidRDefault="00BE6943" w:rsidP="00BE6943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Udzielenia wsparcia finansowego dla Lubelskiego towarzystwa Przyjaciół Chorych HOSPICJUM im. Dobrego Samarytanina w Lublinie z okazji jubileuszu 30- </w:t>
            </w:r>
            <w:proofErr w:type="spellStart"/>
            <w:r>
              <w:rPr>
                <w:rFonts w:ascii="Cambria" w:hAnsi="Cambria"/>
              </w:rPr>
              <w:t>lecia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</w:tr>
      <w:tr w:rsidR="00BE6943" w14:paraId="01649F34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76C" w14:textId="336C7B87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230/VII/2019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7E7" w14:textId="63CBB5CB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Pokrycia kosztów związanych z wydaniem broszury informacyjnej poświęconej położnej Stanisławie Leszczyńskiej więźniarce obozu Auschwitz-Birkenau </w:t>
            </w:r>
          </w:p>
        </w:tc>
      </w:tr>
      <w:tr w:rsidR="00BE6943" w14:paraId="19E48FF9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FE8" w14:textId="190A1F17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231/VII/2019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BBD" w14:textId="34576FE0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Zatwierdzenia bezzwrotnych zapomóg przyznawanych przez Komisję  ds. Pomocy Socjalnej przy Okręgowej Radzie Pielęgniarek  i Położnych w Lublinie  </w:t>
            </w:r>
          </w:p>
        </w:tc>
      </w:tr>
      <w:tr w:rsidR="00BE6943" w14:paraId="56838826" w14:textId="77777777" w:rsidTr="003F4F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5EB" w14:textId="196BB8E6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232/VII/2019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DBF" w14:textId="54A0FED5" w:rsidR="00BE6943" w:rsidRDefault="00BE6943" w:rsidP="00BE694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</w:rPr>
              <w:t xml:space="preserve">Przyznania bezzwrotnej zapomogi losowej pielęgniarce członkowi OIPiP w Lublinie, która została dotknięta klęską żywiołową </w:t>
            </w:r>
          </w:p>
        </w:tc>
      </w:tr>
    </w:tbl>
    <w:p w14:paraId="07817473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92"/>
    <w:rsid w:val="00110898"/>
    <w:rsid w:val="003F4F7C"/>
    <w:rsid w:val="004F53F3"/>
    <w:rsid w:val="005D6A92"/>
    <w:rsid w:val="008706B9"/>
    <w:rsid w:val="00B30D05"/>
    <w:rsid w:val="00BB45A4"/>
    <w:rsid w:val="00BE6943"/>
    <w:rsid w:val="00C67F3F"/>
    <w:rsid w:val="00C85ADB"/>
    <w:rsid w:val="00C87D2C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45A7"/>
  <w15:chartTrackingRefBased/>
  <w15:docId w15:val="{C194E7B7-5D20-44A0-8830-1E40474D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F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F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8706B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06B9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dcterms:created xsi:type="dcterms:W3CDTF">2019-06-27T11:09:00Z</dcterms:created>
  <dcterms:modified xsi:type="dcterms:W3CDTF">2019-07-25T07:56:00Z</dcterms:modified>
</cp:coreProperties>
</file>